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0" w:before="0"/>
        <w:ind w:firstLine="0" w:left="120"/>
        <w:jc w:val="center"/>
      </w:pPr>
      <w:bookmarkStart w:id="1" w:name="block-21883801"/>
      <w:bookmarkEnd w:id="1"/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48915</wp:posOffset>
            </wp:positionH>
            <wp:positionV relativeFrom="page">
              <wp:posOffset>48902</wp:posOffset>
            </wp:positionV>
            <wp:extent cx="6480301" cy="9178852"/>
            <wp:wrapNone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480301" cy="9178852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before="0"/>
        <w:ind w:firstLine="0" w:left="120"/>
        <w:jc w:val="center"/>
      </w:pPr>
    </w:p>
    <w:p w14:paraId="03000000">
      <w:pPr>
        <w:sectPr>
          <w:pgSz w:h="16383" w:w="11906"/>
        </w:sectPr>
      </w:pPr>
    </w:p>
    <w:p w14:paraId="0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0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06000000">
      <w:pPr>
        <w:spacing w:after="0" w:before="0"/>
        <w:ind w:firstLine="600" w:left="0"/>
        <w:jc w:val="both"/>
        <w:rPr>
          <w:sz w:val="28"/>
        </w:rPr>
      </w:pPr>
      <w:r>
        <w:rPr>
          <w:sz w:val="28"/>
        </w:rPr>
        <w:t>Программа разработана в соответствии с :</w:t>
      </w:r>
    </w:p>
    <w:p w14:paraId="07000000">
      <w:pPr>
        <w:numPr>
          <w:ilvl w:val="0"/>
          <w:numId w:val="1"/>
        </w:numPr>
        <w:ind w:firstLine="0" w:left="780" w:right="18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Федеральным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29.12.2012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273-</w:t>
      </w:r>
      <w:r>
        <w:rPr>
          <w:rFonts w:ascii="Times New Roman" w:hAnsi="Times New Roman"/>
          <w:color w:val="000000"/>
          <w:sz w:val="28"/>
        </w:rPr>
        <w:t>ФЗ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«Об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Федерации»</w:t>
      </w:r>
      <w:r>
        <w:rPr>
          <w:rFonts w:ascii="Times New Roman" w:hAnsi="Times New Roman"/>
          <w:color w:val="000000"/>
          <w:sz w:val="28"/>
        </w:rPr>
        <w:t>;</w:t>
      </w:r>
    </w:p>
    <w:p w14:paraId="08000000">
      <w:pPr>
        <w:numPr>
          <w:ilvl w:val="0"/>
          <w:numId w:val="1"/>
        </w:numPr>
        <w:ind w:firstLine="0" w:left="780" w:right="18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федеральным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образовательным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стандарт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утв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приказом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31.05.2021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287 (</w:t>
      </w:r>
      <w:r>
        <w:rPr>
          <w:rFonts w:ascii="Times New Roman" w:hAnsi="Times New Roman"/>
          <w:color w:val="000000"/>
          <w:sz w:val="28"/>
        </w:rPr>
        <w:t>далее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ФГОС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ООО</w:t>
      </w:r>
      <w:r>
        <w:rPr>
          <w:rFonts w:ascii="Times New Roman" w:hAnsi="Times New Roman"/>
          <w:color w:val="000000"/>
          <w:sz w:val="28"/>
        </w:rPr>
        <w:t>-2021);</w:t>
      </w:r>
    </w:p>
    <w:p w14:paraId="09000000">
      <w:pPr>
        <w:numPr>
          <w:ilvl w:val="0"/>
          <w:numId w:val="1"/>
        </w:numPr>
        <w:ind w:firstLine="0" w:left="780" w:right="18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федеральным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образовательным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стандартом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</w:t>
      </w:r>
      <w:r>
        <w:rPr>
          <w:rFonts w:ascii="Times New Roman" w:hAnsi="Times New Roman"/>
          <w:color w:val="000000"/>
          <w:sz w:val="28"/>
        </w:rPr>
        <w:t>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утв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приказом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Минобрнауки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17.05.2012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413</w:t>
      </w:r>
    </w:p>
    <w:p w14:paraId="0A000000">
      <w:pPr>
        <w:spacing w:after="0" w:before="0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федеральной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образовательной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программой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среднего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общего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образования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утв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приказом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18.05.2023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z w:val="28"/>
        </w:rPr>
        <w:t xml:space="preserve"> 371</w:t>
      </w:r>
    </w:p>
    <w:p w14:paraId="0B000000">
      <w:pPr>
        <w:spacing w:after="0" w:before="0"/>
        <w:ind w:firstLine="0" w:left="120"/>
        <w:jc w:val="both"/>
      </w:pPr>
    </w:p>
    <w:p w14:paraId="0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ЦЕЛИ ИЗУЧЕНИЯ УЧЕБНОГО КУРСА</w:t>
      </w:r>
    </w:p>
    <w:p w14:paraId="0D000000">
      <w:pPr>
        <w:spacing w:after="0" w:before="0"/>
        <w:ind w:firstLine="0" w:left="120"/>
        <w:jc w:val="both"/>
      </w:pPr>
    </w:p>
    <w:p w14:paraId="0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0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1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1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1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1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1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1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1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1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1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19000000">
      <w:pPr>
        <w:spacing w:after="0" w:before="0"/>
        <w:ind w:firstLine="0" w:left="120"/>
        <w:jc w:val="both"/>
      </w:pPr>
    </w:p>
    <w:p w14:paraId="1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МЕСТО УЧЕБНОГО КУРСА В УЧЕБНОМ ПЛАНЕ</w:t>
      </w:r>
    </w:p>
    <w:p w14:paraId="1B000000">
      <w:pPr>
        <w:spacing w:after="0" w:before="0"/>
        <w:ind w:firstLine="0" w:left="120"/>
        <w:jc w:val="both"/>
      </w:pPr>
    </w:p>
    <w:p w14:paraId="1C000000">
      <w:pPr>
        <w:spacing w:after="0" w:before="0"/>
        <w:ind w:firstLine="0" w:left="120"/>
        <w:jc w:val="both"/>
      </w:pPr>
      <w:bookmarkStart w:id="2" w:name="b50f01e9-13d2-4b13-878a-42de73c52cdd"/>
      <w:bookmarkEnd w:id="2"/>
      <w:r>
        <w:rPr>
          <w:rFonts w:ascii="Times New Roman" w:hAnsi="Times New Roman"/>
          <w:b w:val="0"/>
          <w:i w:val="0"/>
          <w:color w:val="000000"/>
          <w:sz w:val="28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</w:p>
    <w:p w14:paraId="1D000000">
      <w:pPr>
        <w:sectPr>
          <w:pgSz w:h="16383" w:w="11906"/>
        </w:sectPr>
      </w:pPr>
    </w:p>
    <w:p w14:paraId="1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СОДЕРЖАНИЕ УЧЕБНОГО КУРСА</w:t>
      </w:r>
    </w:p>
    <w:p w14:paraId="1F000000">
      <w:pPr>
        <w:spacing w:after="0" w:before="0"/>
        <w:ind w:firstLine="0" w:left="120"/>
        <w:jc w:val="both"/>
      </w:pPr>
    </w:p>
    <w:p w14:paraId="2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10 КЛАСС</w:t>
      </w:r>
    </w:p>
    <w:p w14:paraId="21000000">
      <w:pPr>
        <w:spacing w:after="0" w:before="0"/>
        <w:ind w:firstLine="0" w:left="120"/>
        <w:jc w:val="both"/>
      </w:pPr>
    </w:p>
    <w:p w14:paraId="2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Числа и вычисления</w:t>
      </w:r>
    </w:p>
    <w:p w14:paraId="2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2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2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2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 w14:paraId="2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 w14:paraId="2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Уравнения и неравенства</w:t>
      </w:r>
    </w:p>
    <w:p w14:paraId="2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Тождества и тождественные преобразования. </w:t>
      </w:r>
    </w:p>
    <w:p w14:paraId="2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 w14:paraId="2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Уравнение, корень уравнения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b w:val="0"/>
          <w:i w:val="0"/>
          <w:color w:val="000000"/>
          <w:sz w:val="28"/>
        </w:rPr>
        <w:t>Неравенство, решение неравенства. Метод интервалов.</w:t>
      </w:r>
    </w:p>
    <w:p w14:paraId="2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целых и дробно-рациональных уравнений и неравенств.</w:t>
      </w:r>
    </w:p>
    <w:p w14:paraId="2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иррациональных уравнений и неравенств.</w:t>
      </w:r>
    </w:p>
    <w:p w14:paraId="2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тригонометрических уравнений.</w:t>
      </w:r>
    </w:p>
    <w:p w14:paraId="2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3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Функции и графики</w:t>
      </w:r>
    </w:p>
    <w:p w14:paraId="3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Функция, способы задания функции. График функции. Взаимно обратные функции.</w:t>
      </w:r>
    </w:p>
    <w:p w14:paraId="3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14:paraId="3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b w:val="0"/>
          <w:i w:val="1"/>
          <w:color w:val="000000"/>
          <w:sz w:val="28"/>
        </w:rPr>
        <w:t>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-ой степени. </w:t>
      </w:r>
    </w:p>
    <w:p w14:paraId="3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Тригонометрическая окружность, определение тригонометрических функций числового аргумента.</w:t>
      </w:r>
    </w:p>
    <w:p w14:paraId="3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Начала математического анализа</w:t>
      </w:r>
    </w:p>
    <w:p w14:paraId="3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 w14:paraId="3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3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Множества и логика</w:t>
      </w:r>
    </w:p>
    <w:p w14:paraId="3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Множество, операции над множествами. Диаграммы Эйлера―Венна.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3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Определение, теорема, следствие, доказательство.</w:t>
      </w:r>
    </w:p>
    <w:p w14:paraId="3B000000">
      <w:pPr>
        <w:spacing w:after="0" w:before="0"/>
        <w:ind w:firstLine="0" w:left="120"/>
        <w:jc w:val="both"/>
      </w:pPr>
    </w:p>
    <w:p w14:paraId="3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11 КЛАСС</w:t>
      </w:r>
    </w:p>
    <w:p w14:paraId="3D000000">
      <w:pPr>
        <w:spacing w:after="0" w:before="0"/>
        <w:ind w:firstLine="0" w:left="120"/>
        <w:jc w:val="both"/>
      </w:pPr>
    </w:p>
    <w:p w14:paraId="3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Числа и вычисления</w:t>
      </w:r>
    </w:p>
    <w:p w14:paraId="3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Натуральные и целые числа. Признаки делимости целых чисел.</w:t>
      </w:r>
    </w:p>
    <w:p w14:paraId="4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Степень с рациональным показателем. Свойства степени.</w:t>
      </w:r>
    </w:p>
    <w:p w14:paraId="4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Логарифм числа. Десятичные и натуральные логарифмы.</w:t>
      </w:r>
    </w:p>
    <w:p w14:paraId="4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Уравнения и неравенства</w:t>
      </w:r>
    </w:p>
    <w:p w14:paraId="4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Преобразование выражений, содержащих логарифмы.</w:t>
      </w:r>
    </w:p>
    <w:p w14:paraId="4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Преобразование выражений, содержащих степени с рациональным показателем.</w:t>
      </w:r>
    </w:p>
    <w:p w14:paraId="4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Примеры тригонометрических неравенств.</w:t>
      </w:r>
    </w:p>
    <w:p w14:paraId="4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Показательные уравнения и неравенства. </w:t>
      </w:r>
    </w:p>
    <w:p w14:paraId="4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Логарифмические уравнения и неравенства. </w:t>
      </w:r>
    </w:p>
    <w:p w14:paraId="4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 w14:paraId="4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Системы и совокупности рациональных уравнений и неравенств.</w:t>
      </w:r>
    </w:p>
    <w:p w14:paraId="4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4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Функции и графики</w:t>
      </w:r>
    </w:p>
    <w:p w14:paraId="4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4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Тригонометрические функции, их свойства и графики.</w:t>
      </w:r>
    </w:p>
    <w:p w14:paraId="4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Показательная и логарифмическая функции, их свойства и графики. </w:t>
      </w:r>
    </w:p>
    <w:p w14:paraId="4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графиков функций для решения уравнений и линейных систем.</w:t>
      </w:r>
    </w:p>
    <w:p w14:paraId="5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5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Начала математического анализа</w:t>
      </w:r>
    </w:p>
    <w:p w14:paraId="5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Непрерывные функции. Метод интервалов для решения неравенств.</w:t>
      </w:r>
    </w:p>
    <w:p w14:paraId="5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 w14:paraId="5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5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5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5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Первообразная. Таблица первообразных.</w:t>
      </w:r>
    </w:p>
    <w:p w14:paraId="5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p w14:paraId="59000000">
      <w:pPr>
        <w:sectPr>
          <w:pgSz w:h="16383" w:w="11906"/>
        </w:sectPr>
      </w:pPr>
    </w:p>
    <w:p w14:paraId="5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ПЛАНИРУЕМЫЕ РЕЗУЛЬТАТЫ</w:t>
      </w:r>
    </w:p>
    <w:p w14:paraId="5B000000">
      <w:pPr>
        <w:spacing w:after="0" w:before="0"/>
        <w:ind w:firstLine="0" w:left="120"/>
        <w:jc w:val="both"/>
      </w:pPr>
    </w:p>
    <w:p w14:paraId="5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5D000000">
      <w:pPr>
        <w:spacing w:after="0" w:before="0"/>
        <w:ind w:firstLine="0" w:left="120"/>
        <w:jc w:val="both"/>
      </w:pPr>
    </w:p>
    <w:p w14:paraId="5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5F000000">
      <w:pPr>
        <w:spacing w:after="0" w:before="0"/>
        <w:ind w:firstLine="0" w:left="120"/>
        <w:jc w:val="both"/>
      </w:pPr>
    </w:p>
    <w:p w14:paraId="6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14:paraId="6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Гражданское воспитание:</w:t>
      </w:r>
    </w:p>
    <w:p w14:paraId="6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6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Патриотическое воспитание:</w:t>
      </w:r>
    </w:p>
    <w:p w14:paraId="6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0"/>
          <w:i w:val="0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6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Духовно-нравственного воспитания:</w:t>
      </w:r>
    </w:p>
    <w:p w14:paraId="6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6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Эстетическое воспитание:</w:t>
      </w:r>
    </w:p>
    <w:p w14:paraId="6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6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Физическое воспитание:</w:t>
      </w:r>
    </w:p>
    <w:p w14:paraId="6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6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Трудовое воспитание:</w:t>
      </w:r>
    </w:p>
    <w:p w14:paraId="6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6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Экологическое воспитание:</w:t>
      </w:r>
    </w:p>
    <w:p w14:paraId="6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6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Ценности научного познания: </w:t>
      </w:r>
    </w:p>
    <w:p w14:paraId="7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71000000">
      <w:pPr>
        <w:spacing w:after="0" w:before="0"/>
        <w:ind w:firstLine="0" w:left="120"/>
        <w:jc w:val="both"/>
      </w:pPr>
    </w:p>
    <w:p w14:paraId="7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73000000">
      <w:pPr>
        <w:spacing w:after="0" w:before="0"/>
        <w:ind w:firstLine="0" w:left="120"/>
        <w:jc w:val="both"/>
      </w:pPr>
    </w:p>
    <w:p w14:paraId="7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 w:val="1"/>
          <w:i w:val="1"/>
          <w:color w:val="000000"/>
          <w:sz w:val="28"/>
        </w:rPr>
        <w:t>познавательными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7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 w:val="1"/>
          <w:i w:val="1"/>
          <w:color w:val="000000"/>
          <w:sz w:val="28"/>
        </w:rPr>
        <w:t>познавательные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7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Базовые логические действия:</w:t>
      </w:r>
    </w:p>
    <w:p w14:paraId="77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78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79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7A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B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7C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Базовые исследовательские действия:</w:t>
      </w:r>
    </w:p>
    <w:p w14:paraId="7E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7F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80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81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8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с информацией:</w:t>
      </w:r>
    </w:p>
    <w:p w14:paraId="8300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14:paraId="8400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8500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14:paraId="8600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14:paraId="8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0"/>
          <w:i w:val="1"/>
          <w:color w:val="000000"/>
          <w:sz w:val="28"/>
        </w:rPr>
        <w:t>действия, обеспечивают сформированность социальных навыков обучающихся.</w:t>
      </w:r>
    </w:p>
    <w:p w14:paraId="8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Общение:</w:t>
      </w:r>
    </w:p>
    <w:p w14:paraId="8900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8A00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8B00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8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Сотрудничество:</w:t>
      </w:r>
    </w:p>
    <w:p w14:paraId="8D00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8E00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8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0"/>
          <w:i w:val="1"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9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Самоорганизация:</w:t>
      </w:r>
    </w:p>
    <w:p w14:paraId="9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9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Самоконтроль:</w:t>
      </w:r>
    </w:p>
    <w:p w14:paraId="93000000">
      <w:pPr>
        <w:numPr>
          <w:ilvl w:val="0"/>
          <w:numId w:val="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94000000">
      <w:pPr>
        <w:numPr>
          <w:ilvl w:val="0"/>
          <w:numId w:val="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95000000">
      <w:pPr>
        <w:numPr>
          <w:ilvl w:val="0"/>
          <w:numId w:val="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96000000">
      <w:pPr>
        <w:spacing w:after="0" w:before="0"/>
        <w:ind w:firstLine="0" w:left="120"/>
        <w:jc w:val="both"/>
      </w:pPr>
    </w:p>
    <w:p w14:paraId="9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98000000">
      <w:pPr>
        <w:spacing w:after="0" w:before="0"/>
        <w:ind w:firstLine="0" w:left="120"/>
        <w:jc w:val="both"/>
      </w:pPr>
    </w:p>
    <w:p w14:paraId="9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9A000000">
      <w:pPr>
        <w:spacing w:after="0" w:before="0"/>
        <w:ind w:firstLine="0" w:left="120"/>
        <w:jc w:val="both"/>
      </w:pPr>
    </w:p>
    <w:p w14:paraId="9B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10 КЛАСС</w:t>
      </w:r>
    </w:p>
    <w:p w14:paraId="9C000000">
      <w:pPr>
        <w:spacing w:after="0" w:before="0"/>
        <w:ind w:firstLine="0" w:left="120"/>
        <w:jc w:val="both"/>
      </w:pPr>
    </w:p>
    <w:p w14:paraId="9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Числа и вычисления</w:t>
      </w:r>
    </w:p>
    <w:p w14:paraId="9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 w14:paraId="9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 w14:paraId="A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A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A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A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Уравнения и неравенства</w:t>
      </w:r>
    </w:p>
    <w:p w14:paraId="A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A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 w14:paraId="A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A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A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A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Функции и графики</w:t>
      </w:r>
    </w:p>
    <w:p w14:paraId="A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A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чётность и нечётность функции, нули функции, промежутки знакопостоянства.</w:t>
      </w:r>
    </w:p>
    <w:p w14:paraId="A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графики функций для решения уравнений.</w:t>
      </w:r>
    </w:p>
    <w:p w14:paraId="A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 w14:paraId="A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A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Начала математического анализа</w:t>
      </w:r>
    </w:p>
    <w:p w14:paraId="B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 w14:paraId="B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B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Задавать последовательности различными способами.</w:t>
      </w:r>
    </w:p>
    <w:p w14:paraId="B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B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Множества и логика</w:t>
      </w:r>
    </w:p>
    <w:p w14:paraId="B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множество, операции над множествами.</w:t>
      </w:r>
    </w:p>
    <w:p w14:paraId="B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B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понятиями: определение, теорема, следствие, доказательство.</w:t>
      </w:r>
    </w:p>
    <w:p w14:paraId="B8000000">
      <w:pPr>
        <w:spacing w:after="0" w:before="0"/>
        <w:ind w:firstLine="0" w:left="120"/>
        <w:jc w:val="both"/>
      </w:pPr>
    </w:p>
    <w:p w14:paraId="B9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11 КЛАСС</w:t>
      </w:r>
    </w:p>
    <w:p w14:paraId="BA000000">
      <w:pPr>
        <w:spacing w:after="0" w:before="0"/>
        <w:ind w:firstLine="0" w:left="120"/>
        <w:jc w:val="both"/>
      </w:pPr>
    </w:p>
    <w:p w14:paraId="B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Числа и вычисления</w:t>
      </w:r>
    </w:p>
    <w:p w14:paraId="B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B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понятием: степень с рациональным показателем.</w:t>
      </w:r>
    </w:p>
    <w:p w14:paraId="B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понятиями: логарифм числа, десятичные и натуральные логарифмы.</w:t>
      </w:r>
    </w:p>
    <w:p w14:paraId="B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Уравнения и неравенства</w:t>
      </w:r>
    </w:p>
    <w:p w14:paraId="C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C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C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решения простейших тригонометрических неравенств.</w:t>
      </w:r>
    </w:p>
    <w:p w14:paraId="C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C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 w14:paraId="C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Моделировать реальные ситуации на языке алгебры, составлять выражения, уравнения, неравенства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b w:val="0"/>
          <w:i w:val="1"/>
          <w:color w:val="000000"/>
          <w:sz w:val="28"/>
        </w:rPr>
        <w:t>.</w:t>
      </w:r>
    </w:p>
    <w:p w14:paraId="C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Функции и графики</w:t>
      </w:r>
    </w:p>
    <w:p w14:paraId="C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периодическая функция, промежутки монотонности функции, </w:t>
      </w:r>
      <w:r>
        <w:rPr>
          <w:rFonts w:ascii="Times New Roman" w:hAnsi="Times New Roman"/>
          <w:b w:val="0"/>
          <w:i w:val="0"/>
          <w:color w:val="000000"/>
          <w:sz w:val="28"/>
        </w:rPr>
        <w:t>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C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C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C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C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Начала математического анализа</w:t>
      </w:r>
    </w:p>
    <w:p w14:paraId="C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Оперировать понятиями: непрерывная функция;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производная функции; использовать геометрический и </w:t>
      </w:r>
      <w:r>
        <w:rPr>
          <w:rFonts w:ascii="Times New Roman" w:hAnsi="Times New Roman"/>
          <w:b w:val="0"/>
          <w:i w:val="0"/>
          <w:color w:val="000000"/>
          <w:sz w:val="28"/>
        </w:rPr>
        <w:t>физический смысл производной для решения задач.</w:t>
      </w:r>
    </w:p>
    <w:p w14:paraId="C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 w14:paraId="C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C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D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 w14:paraId="D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первообразные элементарных функций; вычислять интеграл по формуле Ньютона–Лейбница.</w:t>
      </w:r>
    </w:p>
    <w:p w14:paraId="D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D3000000">
      <w:pPr>
        <w:sectPr>
          <w:pgSz w:h="16383" w:w="11906"/>
        </w:sectPr>
      </w:pPr>
    </w:p>
    <w:p w14:paraId="D4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D5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10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</w:tblPr>
      <w:tblGrid>
        <w:gridCol w:w="638"/>
        <w:gridCol w:w="3040"/>
        <w:gridCol w:w="1356"/>
        <w:gridCol w:w="2382"/>
      </w:tblGrid>
      <w:tr>
        <w:trPr>
          <w:trHeight w:hRule="atLeast" w:val="300"/>
        </w:trPr>
        <w:tc>
          <w:tcPr>
            <w:tcW w:type="dxa" w:w="638"/>
            <w:vMerge w:val="restart"/>
            <w:tcMar>
              <w:top w:type="dxa" w:w="50"/>
              <w:left w:type="dxa" w:w="100"/>
            </w:tcMar>
            <w:vAlign w:val="center"/>
          </w:tcPr>
          <w:p w14:paraId="D6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D7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040"/>
            <w:vMerge w:val="restart"/>
            <w:tcMar>
              <w:top w:type="dxa" w:w="50"/>
              <w:left w:type="dxa" w:w="100"/>
            </w:tcMar>
            <w:vAlign w:val="center"/>
          </w:tcPr>
          <w:p w14:paraId="D8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D9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DA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382"/>
            <w:gridSpan w:val="1"/>
          </w:tcPr>
          <w:p/>
        </w:tc>
      </w:tr>
      <w:tr>
        <w:trPr>
          <w:trHeight w:hRule="atLeast" w:val="570"/>
        </w:trPr>
        <w:tc>
          <w:tcPr>
            <w:tcW w:type="dxa" w:w="638"/>
            <w:gridSpan w:val="1"/>
            <w:vMerge w:val="continue"/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040"/>
            <w:gridSpan w:val="1"/>
            <w:vMerge w:val="continue"/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DB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DC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DD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DE0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38"/>
            <w:tcMar>
              <w:top w:type="dxa" w:w="50"/>
              <w:left w:type="dxa" w:w="100"/>
            </w:tcMar>
            <w:vAlign w:val="center"/>
          </w:tcPr>
          <w:p w14:paraId="DF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040"/>
            <w:tcMar>
              <w:top w:type="dxa" w:w="50"/>
              <w:left w:type="dxa" w:w="100"/>
            </w:tcMar>
            <w:vAlign w:val="center"/>
          </w:tcPr>
          <w:p w14:paraId="E0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E1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E2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rPr>
          <w:trHeight w:hRule="atLeast" w:val="825"/>
        </w:trPr>
        <w:tc>
          <w:tcPr>
            <w:tcW w:type="dxa" w:w="638"/>
            <w:tcMar>
              <w:top w:type="dxa" w:w="50"/>
              <w:left w:type="dxa" w:w="100"/>
            </w:tcMar>
            <w:vAlign w:val="center"/>
          </w:tcPr>
          <w:p w14:paraId="E3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040"/>
            <w:tcMar>
              <w:top w:type="dxa" w:w="50"/>
              <w:left w:type="dxa" w:w="100"/>
            </w:tcMar>
            <w:vAlign w:val="center"/>
          </w:tcPr>
          <w:p w14:paraId="E4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E5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E600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1635"/>
        </w:trPr>
        <w:tc>
          <w:tcPr>
            <w:tcW w:type="dxa" w:w="638"/>
            <w:tcMar>
              <w:top w:type="dxa" w:w="50"/>
              <w:left w:type="dxa" w:w="100"/>
            </w:tcMar>
            <w:vAlign w:val="center"/>
          </w:tcPr>
          <w:p w14:paraId="E7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040"/>
            <w:tcMar>
              <w:top w:type="dxa" w:w="50"/>
              <w:left w:type="dxa" w:w="100"/>
            </w:tcMar>
            <w:vAlign w:val="center"/>
          </w:tcPr>
          <w:p w14:paraId="E8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E9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EA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rPr>
          <w:trHeight w:hRule="atLeast" w:val="1125"/>
        </w:trPr>
        <w:tc>
          <w:tcPr>
            <w:tcW w:type="dxa" w:w="638"/>
            <w:tcMar>
              <w:top w:type="dxa" w:w="50"/>
              <w:left w:type="dxa" w:w="100"/>
            </w:tcMar>
            <w:vAlign w:val="center"/>
          </w:tcPr>
          <w:p w14:paraId="EB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040"/>
            <w:tcMar>
              <w:top w:type="dxa" w:w="50"/>
              <w:left w:type="dxa" w:w="100"/>
            </w:tcMar>
            <w:vAlign w:val="center"/>
          </w:tcPr>
          <w:p w14:paraId="EC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ED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 </w:t>
            </w: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EE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rPr>
          <w:trHeight w:hRule="atLeast" w:val="555"/>
        </w:trPr>
        <w:tc>
          <w:tcPr>
            <w:tcW w:type="dxa" w:w="638"/>
            <w:tcMar>
              <w:top w:type="dxa" w:w="50"/>
              <w:left w:type="dxa" w:w="100"/>
            </w:tcMar>
            <w:vAlign w:val="center"/>
          </w:tcPr>
          <w:p w14:paraId="EF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040"/>
            <w:tcMar>
              <w:top w:type="dxa" w:w="50"/>
              <w:left w:type="dxa" w:w="100"/>
            </w:tcMar>
            <w:vAlign w:val="center"/>
          </w:tcPr>
          <w:p w14:paraId="F0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F1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F200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1095"/>
        </w:trPr>
        <w:tc>
          <w:tcPr>
            <w:tcW w:type="dxa" w:w="638"/>
            <w:tcMar>
              <w:top w:type="dxa" w:w="50"/>
              <w:left w:type="dxa" w:w="100"/>
            </w:tcMar>
            <w:vAlign w:val="center"/>
          </w:tcPr>
          <w:p w14:paraId="F30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040"/>
            <w:tcMar>
              <w:top w:type="dxa" w:w="50"/>
              <w:left w:type="dxa" w:w="100"/>
            </w:tcMar>
            <w:vAlign w:val="center"/>
          </w:tcPr>
          <w:p w14:paraId="F4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F5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F6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</w:tr>
      <w:tr>
        <w:trPr>
          <w:trHeight w:hRule="atLeast" w:val="555"/>
        </w:trPr>
        <w:tc>
          <w:tcPr>
            <w:tcW w:type="dxa" w:w="3678"/>
            <w:gridSpan w:val="2"/>
            <w:tcMar>
              <w:top w:type="dxa" w:w="50"/>
              <w:left w:type="dxa" w:w="100"/>
            </w:tcMar>
            <w:vAlign w:val="center"/>
          </w:tcPr>
          <w:p w14:paraId="F7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F8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F90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</w:tr>
    </w:tbl>
    <w:p w14:paraId="FA000000">
      <w:pPr>
        <w:sectPr>
          <w:pgSz w:h="16383" w:w="11906"/>
          <w:pgMar w:bottom="850" w:left="850" w:right="850" w:top="850"/>
        </w:sectPr>
      </w:pPr>
    </w:p>
    <w:p w14:paraId="FB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11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</w:tblPr>
      <w:tblGrid>
        <w:gridCol w:w="638"/>
        <w:gridCol w:w="3040"/>
        <w:gridCol w:w="1356"/>
        <w:gridCol w:w="2382"/>
        <w:gridCol w:w="1385"/>
      </w:tblGrid>
      <w:tr>
        <w:trPr>
          <w:trHeight w:hRule="atLeast" w:val="300"/>
        </w:trPr>
        <w:tc>
          <w:tcPr>
            <w:tcW w:type="dxa" w:w="638"/>
            <w:vMerge w:val="restart"/>
            <w:tcMar>
              <w:top w:type="dxa" w:w="50"/>
              <w:left w:type="dxa" w:w="100"/>
            </w:tcMar>
            <w:vAlign w:val="center"/>
          </w:tcPr>
          <w:p w14:paraId="FC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D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040"/>
            <w:vMerge w:val="restart"/>
            <w:tcMar>
              <w:top w:type="dxa" w:w="50"/>
              <w:left w:type="dxa" w:w="100"/>
            </w:tcMar>
            <w:vAlign w:val="center"/>
          </w:tcPr>
          <w:p w14:paraId="FE0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FF0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123"/>
            <w:gridSpan w:val="3"/>
            <w:tcMar>
              <w:top w:type="dxa" w:w="50"/>
              <w:left w:type="dxa" w:w="100"/>
            </w:tcMar>
            <w:vAlign w:val="center"/>
          </w:tcPr>
          <w:p w14:paraId="0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hRule="atLeast" w:val="570"/>
        </w:trPr>
        <w:tc>
          <w:tcPr>
            <w:tcW w:type="dxa" w:w="638"/>
            <w:gridSpan w:val="1"/>
            <w:vMerge w:val="continue"/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040"/>
            <w:gridSpan w:val="1"/>
            <w:vMerge w:val="continue"/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0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2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0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4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385"/>
            <w:tcMar>
              <w:top w:type="dxa" w:w="50"/>
              <w:left w:type="dxa" w:w="100"/>
            </w:tcMar>
            <w:vAlign w:val="center"/>
          </w:tcPr>
          <w:p w14:paraId="0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6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638"/>
            <w:tcMar>
              <w:top w:type="dxa" w:w="50"/>
              <w:left w:type="dxa" w:w="100"/>
            </w:tcMar>
            <w:vAlign w:val="center"/>
          </w:tcPr>
          <w:p w14:paraId="0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040"/>
            <w:tcMar>
              <w:top w:type="dxa" w:w="50"/>
              <w:left w:type="dxa" w:w="100"/>
            </w:tcMar>
            <w:vAlign w:val="center"/>
          </w:tcPr>
          <w:p w14:paraId="0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0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0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385"/>
            <w:tcMar>
              <w:top w:type="dxa" w:w="50"/>
              <w:left w:type="dxa" w:w="100"/>
            </w:tcMar>
            <w:vAlign w:val="center"/>
          </w:tcPr>
          <w:p w14:paraId="0B01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1365"/>
        </w:trPr>
        <w:tc>
          <w:tcPr>
            <w:tcW w:type="dxa" w:w="638"/>
            <w:tcMar>
              <w:top w:type="dxa" w:w="50"/>
              <w:left w:type="dxa" w:w="100"/>
            </w:tcMar>
            <w:vAlign w:val="center"/>
          </w:tcPr>
          <w:p w14:paraId="0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040"/>
            <w:tcMar>
              <w:top w:type="dxa" w:w="50"/>
              <w:left w:type="dxa" w:w="100"/>
            </w:tcMar>
            <w:vAlign w:val="center"/>
          </w:tcPr>
          <w:p w14:paraId="0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0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0F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385"/>
            <w:tcMar>
              <w:top w:type="dxa" w:w="50"/>
              <w:left w:type="dxa" w:w="100"/>
            </w:tcMar>
            <w:vAlign w:val="center"/>
          </w:tcPr>
          <w:p w14:paraId="1001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1365"/>
        </w:trPr>
        <w:tc>
          <w:tcPr>
            <w:tcW w:type="dxa" w:w="638"/>
            <w:tcMar>
              <w:top w:type="dxa" w:w="50"/>
              <w:left w:type="dxa" w:w="100"/>
            </w:tcMar>
            <w:vAlign w:val="center"/>
          </w:tcPr>
          <w:p w14:paraId="11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040"/>
            <w:tcMar>
              <w:top w:type="dxa" w:w="50"/>
              <w:left w:type="dxa" w:w="100"/>
            </w:tcMar>
            <w:vAlign w:val="center"/>
          </w:tcPr>
          <w:p w14:paraId="1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13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1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385"/>
            <w:tcMar>
              <w:top w:type="dxa" w:w="50"/>
              <w:left w:type="dxa" w:w="100"/>
            </w:tcMar>
            <w:vAlign w:val="center"/>
          </w:tcPr>
          <w:p w14:paraId="1501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825"/>
        </w:trPr>
        <w:tc>
          <w:tcPr>
            <w:tcW w:type="dxa" w:w="638"/>
            <w:tcMar>
              <w:top w:type="dxa" w:w="50"/>
              <w:left w:type="dxa" w:w="100"/>
            </w:tcMar>
            <w:vAlign w:val="center"/>
          </w:tcPr>
          <w:p w14:paraId="1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040"/>
            <w:tcMar>
              <w:top w:type="dxa" w:w="50"/>
              <w:left w:type="dxa" w:w="100"/>
            </w:tcMar>
            <w:vAlign w:val="center"/>
          </w:tcPr>
          <w:p w14:paraId="1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1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 </w:t>
            </w: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1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385"/>
            <w:tcMar>
              <w:top w:type="dxa" w:w="50"/>
              <w:left w:type="dxa" w:w="100"/>
            </w:tcMar>
            <w:vAlign w:val="center"/>
          </w:tcPr>
          <w:p w14:paraId="1A01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555"/>
        </w:trPr>
        <w:tc>
          <w:tcPr>
            <w:tcW w:type="dxa" w:w="638"/>
            <w:tcMar>
              <w:top w:type="dxa" w:w="50"/>
              <w:left w:type="dxa" w:w="100"/>
            </w:tcMar>
            <w:vAlign w:val="center"/>
          </w:tcPr>
          <w:p w14:paraId="1B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040"/>
            <w:tcMar>
              <w:top w:type="dxa" w:w="50"/>
              <w:left w:type="dxa" w:w="100"/>
            </w:tcMar>
            <w:vAlign w:val="center"/>
          </w:tcPr>
          <w:p w14:paraId="1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1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1E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385"/>
            <w:tcMar>
              <w:top w:type="dxa" w:w="50"/>
              <w:left w:type="dxa" w:w="100"/>
            </w:tcMar>
            <w:vAlign w:val="center"/>
          </w:tcPr>
          <w:p w14:paraId="1F01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300"/>
        </w:trPr>
        <w:tc>
          <w:tcPr>
            <w:tcW w:type="dxa" w:w="638"/>
            <w:tcMar>
              <w:top w:type="dxa" w:w="50"/>
              <w:left w:type="dxa" w:w="100"/>
            </w:tcMar>
            <w:vAlign w:val="center"/>
          </w:tcPr>
          <w:p w14:paraId="2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040"/>
            <w:tcMar>
              <w:top w:type="dxa" w:w="50"/>
              <w:left w:type="dxa" w:w="100"/>
            </w:tcMar>
            <w:vAlign w:val="center"/>
          </w:tcPr>
          <w:p w14:paraId="2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уравнений</w:t>
            </w:r>
          </w:p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2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23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385"/>
            <w:tcMar>
              <w:top w:type="dxa" w:w="50"/>
              <w:left w:type="dxa" w:w="100"/>
            </w:tcMar>
            <w:vAlign w:val="center"/>
          </w:tcPr>
          <w:p w14:paraId="2401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555"/>
        </w:trPr>
        <w:tc>
          <w:tcPr>
            <w:tcW w:type="dxa" w:w="638"/>
            <w:tcMar>
              <w:top w:type="dxa" w:w="50"/>
              <w:left w:type="dxa" w:w="100"/>
            </w:tcMar>
            <w:vAlign w:val="center"/>
          </w:tcPr>
          <w:p w14:paraId="25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040"/>
            <w:tcMar>
              <w:top w:type="dxa" w:w="50"/>
              <w:left w:type="dxa" w:w="100"/>
            </w:tcMar>
            <w:vAlign w:val="center"/>
          </w:tcPr>
          <w:p w14:paraId="2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27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28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385"/>
            <w:tcMar>
              <w:top w:type="dxa" w:w="50"/>
              <w:left w:type="dxa" w:w="100"/>
            </w:tcMar>
            <w:vAlign w:val="center"/>
          </w:tcPr>
          <w:p w14:paraId="2901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1095"/>
        </w:trPr>
        <w:tc>
          <w:tcPr>
            <w:tcW w:type="dxa" w:w="638"/>
            <w:tcMar>
              <w:top w:type="dxa" w:w="50"/>
              <w:left w:type="dxa" w:w="100"/>
            </w:tcMar>
            <w:vAlign w:val="center"/>
          </w:tcPr>
          <w:p w14:paraId="2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040"/>
            <w:tcMar>
              <w:top w:type="dxa" w:w="50"/>
              <w:left w:type="dxa" w:w="100"/>
            </w:tcMar>
            <w:vAlign w:val="center"/>
          </w:tcPr>
          <w:p w14:paraId="2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2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2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385"/>
            <w:tcMar>
              <w:top w:type="dxa" w:w="50"/>
              <w:left w:type="dxa" w:w="100"/>
            </w:tcMar>
            <w:vAlign w:val="center"/>
          </w:tcPr>
          <w:p w14:paraId="2E010000">
            <w:pPr>
              <w:spacing w:after="0" w:before="0"/>
              <w:ind w:firstLine="0" w:left="135"/>
              <w:jc w:val="center"/>
            </w:pPr>
          </w:p>
        </w:tc>
      </w:tr>
      <w:tr>
        <w:trPr>
          <w:trHeight w:hRule="atLeast" w:val="555"/>
        </w:trPr>
        <w:tc>
          <w:tcPr>
            <w:tcW w:type="dxa" w:w="3678"/>
            <w:gridSpan w:val="2"/>
            <w:tcMar>
              <w:top w:type="dxa" w:w="50"/>
              <w:left w:type="dxa" w:w="100"/>
            </w:tcMar>
            <w:vAlign w:val="center"/>
          </w:tcPr>
          <w:p w14:paraId="2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56"/>
            <w:tcMar>
              <w:top w:type="dxa" w:w="50"/>
              <w:left w:type="dxa" w:w="100"/>
            </w:tcMar>
            <w:vAlign w:val="center"/>
          </w:tcPr>
          <w:p w14:paraId="3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type="dxa" w:w="2382"/>
            <w:tcMar>
              <w:top w:type="dxa" w:w="50"/>
              <w:left w:type="dxa" w:w="100"/>
            </w:tcMar>
            <w:vAlign w:val="center"/>
          </w:tcPr>
          <w:p w14:paraId="31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385"/>
            <w:tcMar>
              <w:top w:type="dxa" w:w="50"/>
              <w:left w:type="dxa" w:w="100"/>
            </w:tcMar>
            <w:vAlign w:val="center"/>
          </w:tcPr>
          <w:p w14:paraId="3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</w:tr>
    </w:tbl>
    <w:p w14:paraId="33010000">
      <w:pPr>
        <w:sectPr>
          <w:pgSz w:h="16383" w:w="11906"/>
          <w:pgMar w:bottom="850" w:left="850" w:right="850" w:top="850"/>
        </w:sectPr>
      </w:pPr>
    </w:p>
    <w:p w14:paraId="34010000">
      <w:pPr>
        <w:sectPr>
          <w:pgSz w:h="11906" w:w="16383"/>
        </w:sectPr>
      </w:pPr>
    </w:p>
    <w:p w14:paraId="35010000">
      <w:pPr>
        <w:sectPr>
          <w:pgSz w:h="16383" w:w="11906"/>
          <w:pgMar w:bottom="850" w:left="850" w:right="850" w:top="850"/>
        </w:sectPr>
      </w:pPr>
    </w:p>
    <w:p w14:paraId="36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37010000">
      <w:pPr>
        <w:sectPr>
          <w:pgSz w:h="16383" w:w="11906"/>
          <w:pgMar w:bottom="850" w:left="850" w:right="850" w:top="850"/>
        </w:sectPr>
      </w:pPr>
    </w:p>
    <w:p w14:paraId="38010000">
      <w:pPr>
        <w:sectPr>
          <w:pgSz w:h="16383" w:w="11906"/>
          <w:pgMar w:bottom="850" w:left="850" w:right="850" w:top="850"/>
        </w:sectPr>
      </w:pPr>
    </w:p>
    <w:p w14:paraId="39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3A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3B010000">
      <w:pPr>
        <w:spacing w:after="0" w:before="0"/>
        <w:ind w:firstLine="0" w:left="120"/>
        <w:jc w:val="left"/>
        <w:rPr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Алгебра и начала математического анализа. 10-11 классы: учеб. для общеобразоват. организаций : базовый  и углубленный уровень / Ш..А. Алимов, Ю.М. Колягин, М.В. Колягин, М.В. Ткачёва и др. – М.: Просвещение, 2019.</w:t>
      </w:r>
    </w:p>
    <w:p w14:paraId="3C010000">
      <w:pPr>
        <w:spacing w:after="0" w:before="0"/>
        <w:ind w:firstLine="0" w:left="120"/>
        <w:jc w:val="left"/>
        <w:rPr>
          <w:sz w:val="28"/>
        </w:rPr>
      </w:pPr>
    </w:p>
    <w:p w14:paraId="3D010000">
      <w:pPr>
        <w:spacing w:after="0" w:before="0"/>
        <w:ind w:firstLine="0" w:left="120"/>
        <w:jc w:val="left"/>
      </w:pPr>
    </w:p>
    <w:p w14:paraId="3E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3F010000">
      <w:pPr>
        <w:spacing w:after="0" w:before="0"/>
        <w:ind w:firstLine="0" w:left="120"/>
        <w:jc w:val="left"/>
      </w:pPr>
    </w:p>
    <w:p w14:paraId="40010000">
      <w:pPr>
        <w:spacing w:after="0" w:before="0"/>
        <w:ind w:firstLine="0" w:left="120"/>
        <w:jc w:val="left"/>
        <w:rPr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Алгебра и начала математического анализа. 10-11 классы: учеб. для общеобразоват. организаций : базовый  и углубленный уровень / Ш..А. Алимов, Ю.М. Колягин, М.В. Колягин, М.В. Ткачёва и др. – М.: Просвещение, 2019.</w:t>
      </w:r>
    </w:p>
    <w:p w14:paraId="41010000">
      <w:pPr>
        <w:spacing w:after="0" w:before="0"/>
        <w:ind w:firstLine="0" w:left="120"/>
        <w:jc w:val="left"/>
      </w:pPr>
    </w:p>
    <w:p w14:paraId="42010000">
      <w:pPr>
        <w:spacing w:after="0" w:before="0"/>
        <w:ind w:firstLine="0" w:left="120"/>
        <w:jc w:val="left"/>
      </w:pPr>
    </w:p>
    <w:p w14:paraId="43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44010000">
      <w:pPr>
        <w:spacing w:after="0" w:before="0"/>
        <w:ind w:firstLine="0" w:left="120"/>
        <w:jc w:val="left"/>
      </w:pPr>
    </w:p>
    <w:p w14:paraId="45010000">
      <w:pPr>
        <w:spacing w:after="0" w:line="480" w:lineRule="auto"/>
        <w:ind w:firstLine="0" w:left="120"/>
      </w:pP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https://fg.resh.edu.ru,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https://edu.skysmart.ru/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https://nsportal.ru/,</w:t>
      </w:r>
      <w:r>
        <w:rPr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b w:val="0"/>
          <w:i w:val="0"/>
          <w:strike w:val="0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b w:val="0"/>
          <w:i w:val="0"/>
          <w:strike w:val="0"/>
          <w:color w:val="000000"/>
          <w:sz w:val="28"/>
        </w:rPr>
        <w:instrText>HYPERLINK "https://infourok.ru/"</w:instrText>
      </w:r>
      <w:r>
        <w:rPr>
          <w:rStyle w:val="Style_2_ch"/>
          <w:rFonts w:ascii="Times New Roman" w:hAnsi="Times New Roman"/>
          <w:b w:val="0"/>
          <w:i w:val="0"/>
          <w:strike w:val="0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b w:val="0"/>
          <w:i w:val="0"/>
          <w:strike w:val="0"/>
          <w:color w:val="000000"/>
          <w:sz w:val="28"/>
        </w:rPr>
        <w:t>https://infourok.ru/</w:t>
      </w:r>
      <w:r>
        <w:rPr>
          <w:rStyle w:val="Style_2_ch"/>
          <w:rFonts w:ascii="Times New Roman" w:hAnsi="Times New Roman"/>
          <w:b w:val="0"/>
          <w:i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i w:val="0"/>
          <w:strike w:val="0"/>
          <w:color w:val="000000"/>
          <w:sz w:val="28"/>
        </w:rPr>
        <w:t>.</w:t>
      </w:r>
    </w:p>
    <w:p w14:paraId="46010000">
      <w:pPr>
        <w:tabs>
          <w:tab w:leader="none" w:pos="306" w:val="left"/>
        </w:tabs>
        <w:spacing w:after="0" w:before="0" w:line="312" w:lineRule="exact"/>
        <w:ind w:hanging="164" w:left="-404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0"/>
        </w:rPr>
        <w:t xml:space="preserve">         http</w:t>
      </w:r>
      <w:r>
        <w:rPr>
          <w:rFonts w:ascii="Times New Roman" w:hAnsi="Times New Roman"/>
          <w:sz w:val="30"/>
        </w:rPr>
        <w:t>://</w:t>
      </w:r>
      <w:r>
        <w:rPr>
          <w:rFonts w:ascii="Times New Roman" w:hAnsi="Times New Roman"/>
          <w:sz w:val="28"/>
        </w:rPr>
        <w:t>ege.fipi.ru/;</w:t>
      </w:r>
    </w:p>
    <w:p w14:paraId="47010000">
      <w:pPr>
        <w:ind w:firstLine="0" w:left="0"/>
        <w:jc w:val="left"/>
        <w:rPr>
          <w:rFonts w:ascii="Times New Roman" w:hAnsi="Times New Roman"/>
          <w:sz w:val="28"/>
        </w:rPr>
      </w:pPr>
    </w:p>
    <w:p w14:paraId="48010000">
      <w:pPr>
        <w:numPr>
          <w:ilvl w:val="0"/>
          <w:numId w:val="8"/>
        </w:numPr>
        <w:tabs>
          <w:tab w:leader="none" w:pos="375" w:val="left"/>
        </w:tabs>
        <w:spacing w:after="0" w:before="0" w:line="240" w:lineRule="auto"/>
        <w:ind w:hanging="164" w:left="374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http://www.matematika-na.ru;</w:t>
      </w:r>
    </w:p>
    <w:p w14:paraId="49010000">
      <w:pPr>
        <w:spacing w:before="1"/>
        <w:ind w:firstLine="0" w:left="0"/>
        <w:jc w:val="left"/>
        <w:rPr>
          <w:rFonts w:ascii="Times New Roman" w:hAnsi="Times New Roman"/>
          <w:sz w:val="28"/>
        </w:rPr>
      </w:pPr>
    </w:p>
    <w:p w14:paraId="4A010000">
      <w:pPr>
        <w:numPr>
          <w:ilvl w:val="0"/>
          <w:numId w:val="8"/>
        </w:numPr>
        <w:tabs>
          <w:tab w:leader="none" w:pos="375" w:val="left"/>
        </w:tabs>
        <w:spacing w:after="0" w:before="0" w:line="240" w:lineRule="auto"/>
        <w:ind w:hanging="164" w:left="374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https://uchi.ru/</w:t>
      </w:r>
      <w:r>
        <w:rPr>
          <w:rFonts w:ascii="Times New Roman" w:hAnsi="Times New Roman"/>
          <w:sz w:val="28"/>
        </w:rPr>
        <w:t>;</w:t>
      </w:r>
    </w:p>
    <w:p w14:paraId="4B010000">
      <w:pPr>
        <w:ind w:firstLine="0" w:left="0"/>
        <w:jc w:val="left"/>
        <w:rPr>
          <w:rFonts w:ascii="Times New Roman" w:hAnsi="Times New Roman"/>
          <w:sz w:val="28"/>
        </w:rPr>
      </w:pPr>
    </w:p>
    <w:p w14:paraId="4C010000">
      <w:pPr>
        <w:tabs>
          <w:tab w:leader="none" w:pos="375" w:val="left"/>
        </w:tabs>
        <w:spacing w:after="0" w:before="0" w:line="240" w:lineRule="auto"/>
        <w:ind w:hanging="164" w:left="-335" w:right="0"/>
        <w:jc w:val="left"/>
        <w:rPr>
          <w:rFonts w:ascii="Times New Roman" w:hAnsi="Times New Roman"/>
          <w:sz w:val="28"/>
        </w:rPr>
      </w:pPr>
    </w:p>
    <w:p w14:paraId="4D010000">
      <w:pPr>
        <w:spacing w:before="4"/>
        <w:ind w:firstLine="0" w:left="0"/>
        <w:jc w:val="left"/>
        <w:rPr>
          <w:rFonts w:ascii="Times New Roman" w:hAnsi="Times New Roman"/>
          <w:sz w:val="17"/>
        </w:rPr>
      </w:pPr>
    </w:p>
    <w:p w14:paraId="4E010000"/>
    <w:p w14:paraId="4F010000">
      <w:pPr>
        <w:sectPr>
          <w:pgSz w:h="16383" w:w="11906"/>
        </w:sectPr>
      </w:pPr>
    </w:p>
    <w:sectPr>
      <w:pgSz w:h="16839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pPr>
        <w:ind w:hanging="360" w:left="92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basedOn w:val="Style_3"/>
    <w:next w:val="Style_3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000000"/>
    </w:rPr>
  </w:style>
  <w:style w:styleId="Style_8_ch" w:type="character">
    <w:name w:val="heading 3"/>
    <w:basedOn w:val="Style_3_ch"/>
    <w:link w:val="Style_8"/>
    <w:rPr>
      <w:rFonts w:asciiTheme="majorAscii" w:hAnsiTheme="majorHAnsi"/>
      <w:b w:val="1"/>
      <w:color w:themeColor="accent1" w:val="000000"/>
    </w:rPr>
  </w:style>
  <w:style w:styleId="Style_9" w:type="paragraph">
    <w:name w:val="Emphasis"/>
    <w:basedOn w:val="Style_10"/>
    <w:link w:val="Style_9_ch"/>
    <w:rPr>
      <w:i w:val="1"/>
    </w:rPr>
  </w:style>
  <w:style w:styleId="Style_9_ch" w:type="character">
    <w:name w:val="Emphasis"/>
    <w:basedOn w:val="Style_10_ch"/>
    <w:link w:val="Style_9"/>
    <w:rPr>
      <w:i w:val="1"/>
    </w:rPr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basedOn w:val="Style_3"/>
    <w:next w:val="Style_3"/>
    <w:link w:val="Style_13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13_ch" w:type="character">
    <w:name w:val="heading 1"/>
    <w:basedOn w:val="Style_3_ch"/>
    <w:link w:val="Style_13"/>
    <w:rPr>
      <w:rFonts w:asciiTheme="majorAscii" w:hAnsiTheme="majorHAnsi"/>
      <w:b w:val="1"/>
      <w:color w:themeColor="accent1" w:themeShade="BF" w:val="000000"/>
      <w:sz w:val="28"/>
    </w:rPr>
  </w:style>
  <w:style w:styleId="Style_2" w:type="paragraph">
    <w:name w:val="Hyperlink"/>
    <w:basedOn w:val="Style_10"/>
    <w:link w:val="Style_2_ch"/>
    <w:rPr>
      <w:color w:themeColor="hyperlink" w:val="000000"/>
      <w:u w:val="single"/>
    </w:rPr>
  </w:style>
  <w:style w:styleId="Style_2_ch" w:type="character">
    <w:name w:val="Hyperlink"/>
    <w:basedOn w:val="Style_10_ch"/>
    <w:link w:val="Style_2"/>
    <w:rPr>
      <w:color w:themeColor="hyperlink" w:val="000000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Normal Indent"/>
    <w:basedOn w:val="Style_3"/>
    <w:link w:val="Style_20_ch"/>
    <w:pPr>
      <w:ind w:firstLine="0" w:left="720"/>
    </w:pPr>
  </w:style>
  <w:style w:styleId="Style_20_ch" w:type="character">
    <w:name w:val="Normal Indent"/>
    <w:basedOn w:val="Style_3_ch"/>
    <w:link w:val="Style_20"/>
  </w:style>
  <w:style w:styleId="Style_21" w:type="paragraph">
    <w:name w:val="Subtitle"/>
    <w:basedOn w:val="Style_3"/>
    <w:next w:val="Style_3"/>
    <w:link w:val="Style_21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000000"/>
      <w:spacing w:val="15"/>
      <w:sz w:val="24"/>
    </w:rPr>
  </w:style>
  <w:style w:styleId="Style_21_ch" w:type="character">
    <w:name w:val="Subtitle"/>
    <w:basedOn w:val="Style_3_ch"/>
    <w:link w:val="Style_21"/>
    <w:rPr>
      <w:rFonts w:asciiTheme="majorAscii" w:hAnsiTheme="majorHAnsi"/>
      <w:i w:val="1"/>
      <w:color w:themeColor="accent1" w:val="000000"/>
      <w:spacing w:val="15"/>
      <w:sz w:val="24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basedOn w:val="Style_3"/>
    <w:next w:val="Style_3"/>
    <w:link w:val="Style_23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000000"/>
      <w:spacing w:val="5"/>
      <w:sz w:val="52"/>
    </w:rPr>
  </w:style>
  <w:style w:styleId="Style_23_ch" w:type="character">
    <w:name w:val="Title"/>
    <w:basedOn w:val="Style_3_ch"/>
    <w:link w:val="Style_23"/>
    <w:rPr>
      <w:rFonts w:asciiTheme="majorAscii" w:hAnsiTheme="majorHAnsi"/>
      <w:color w:themeColor="text2" w:themeShade="BF" w:val="000000"/>
      <w:spacing w:val="5"/>
      <w:sz w:val="52"/>
    </w:rPr>
  </w:style>
  <w:style w:styleId="Style_24" w:type="paragraph">
    <w:name w:val="heading 4"/>
    <w:basedOn w:val="Style_3"/>
    <w:next w:val="Style_3"/>
    <w:link w:val="Style_24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000000"/>
    </w:rPr>
  </w:style>
  <w:style w:styleId="Style_24_ch" w:type="character">
    <w:name w:val="heading 4"/>
    <w:basedOn w:val="Style_3_ch"/>
    <w:link w:val="Style_24"/>
    <w:rPr>
      <w:rFonts w:asciiTheme="majorAscii" w:hAnsiTheme="majorHAnsi"/>
      <w:b w:val="1"/>
      <w:i w:val="1"/>
      <w:color w:themeColor="accent1" w:val="000000"/>
    </w:rPr>
  </w:style>
  <w:style w:styleId="Style_25" w:type="paragraph">
    <w:name w:val="header"/>
    <w:basedOn w:val="Style_3"/>
    <w:link w:val="Style_25_ch"/>
    <w:pPr>
      <w:tabs>
        <w:tab w:leader="none" w:pos="4680" w:val="center"/>
        <w:tab w:leader="none" w:pos="9360" w:val="right"/>
      </w:tabs>
      <w:ind/>
    </w:pPr>
  </w:style>
  <w:style w:styleId="Style_25_ch" w:type="character">
    <w:name w:val="header"/>
    <w:basedOn w:val="Style_3_ch"/>
    <w:link w:val="Style_25"/>
  </w:style>
  <w:style w:styleId="Style_26" w:type="paragraph">
    <w:name w:val="caption"/>
    <w:basedOn w:val="Style_3"/>
    <w:next w:val="Style_3"/>
    <w:link w:val="Style_26_ch"/>
    <w:pPr>
      <w:spacing w:line="240" w:lineRule="auto"/>
      <w:ind/>
    </w:pPr>
    <w:rPr>
      <w:b w:val="1"/>
      <w:color w:themeColor="accent1" w:val="000000"/>
      <w:sz w:val="18"/>
    </w:rPr>
  </w:style>
  <w:style w:styleId="Style_26_ch" w:type="character">
    <w:name w:val="caption"/>
    <w:basedOn w:val="Style_3_ch"/>
    <w:link w:val="Style_26"/>
    <w:rPr>
      <w:b w:val="1"/>
      <w:color w:themeColor="accent1" w:val="000000"/>
      <w:sz w:val="18"/>
    </w:rPr>
  </w:style>
  <w:style w:styleId="Style_27" w:type="paragraph">
    <w:name w:val="heading 2"/>
    <w:basedOn w:val="Style_3"/>
    <w:next w:val="Style_3"/>
    <w:link w:val="Style_27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27_ch" w:type="character">
    <w:name w:val="heading 2"/>
    <w:basedOn w:val="Style_3_ch"/>
    <w:link w:val="Style_27"/>
    <w:rPr>
      <w:rFonts w:asciiTheme="majorAscii" w:hAnsiTheme="majorHAnsi"/>
      <w:b w:val="1"/>
      <w:color w:themeColor="accent1" w:val="000000"/>
      <w:sz w:val="26"/>
    </w:rPr>
  </w:style>
  <w:style w:styleId="Style_28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