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Никольский филиал с дошкольным отделением 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«Знаменская средняя общеобразовательная школа»</w:t>
      </w:r>
    </w:p>
    <w:p w14:paraId="03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Сведения о педагогах, реализующих программу</w:t>
      </w:r>
    </w:p>
    <w:p w14:paraId="04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дошкольного </w:t>
      </w:r>
      <w:r>
        <w:rPr>
          <w:rFonts w:ascii="Times New Roman" w:hAnsi="Times New Roman"/>
          <w:sz w:val="28"/>
          <w:u w:val="single"/>
        </w:rPr>
        <w:t>общего образования</w:t>
      </w:r>
    </w:p>
    <w:p w14:paraId="05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</w:p>
    <w:tbl>
      <w:tblPr>
        <w:tblStyle w:val="Style_1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педагога</w:t>
            </w:r>
          </w:p>
        </w:tc>
        <w:tc>
          <w:tcPr>
            <w:tcW w:type="dxa" w:w="4786"/>
          </w:tcPr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Преподаваемые предметы, курсы, дисциплины</w:t>
            </w:r>
          </w:p>
        </w:tc>
      </w:tr>
      <w:tr>
        <w:tc>
          <w:tcPr>
            <w:tcW w:type="dxa" w:w="4785"/>
          </w:tcPr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Знобищева Ирина Юрьевна</w:t>
            </w:r>
          </w:p>
        </w:tc>
        <w:tc>
          <w:tcPr>
            <w:tcW w:type="dxa" w:w="4786"/>
          </w:tcPr>
          <w:p w14:paraId="09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развитие, художественно– эстетическое развитие(музыка),познавательное развитие(ФЭМП),</w:t>
            </w:r>
            <w:r>
              <w:rPr>
                <w:rFonts w:ascii="Times New Roman" w:hAnsi="Times New Roman"/>
                <w:sz w:val="28"/>
              </w:rPr>
              <w:t>художественно– эстетическое развитие(рисование, лепка, аппликация), речевое развитие, познавательное развитие (ознакомление с миром природы, приобщение к общекультурным ценностям),социально– коммуникативное развитие</w:t>
            </w:r>
          </w:p>
        </w:tc>
      </w:tr>
    </w:tbl>
    <w:p w14:paraId="0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2024-03-11T12:12:38Z</dcterms:modified>
</cp:coreProperties>
</file>